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23AEC" w14:textId="7E629368" w:rsidR="00894153" w:rsidRPr="00894153" w:rsidRDefault="00802857" w:rsidP="00894153">
      <w:r>
        <w:t xml:space="preserve">Stockton-on-Tees Borough Council </w:t>
      </w:r>
      <w:r w:rsidR="00894153">
        <w:t>has</w:t>
      </w:r>
      <w:r w:rsidR="00894153" w:rsidRPr="00894153">
        <w:t xml:space="preserve"> big ambitions for our Borough and we’re looking to hear from </w:t>
      </w:r>
      <w:r w:rsidR="00894153">
        <w:t xml:space="preserve">people with the </w:t>
      </w:r>
      <w:r w:rsidR="00894153" w:rsidRPr="00894153">
        <w:t>skills and enthusiasm to join us at what promises to be an incredibly exciting time for Stockton-on-Tees.</w:t>
      </w:r>
    </w:p>
    <w:p w14:paraId="035B3A24" w14:textId="77777777" w:rsidR="00894153" w:rsidRPr="00894153" w:rsidRDefault="00894153" w:rsidP="00894153">
      <w:r w:rsidRPr="00894153">
        <w:t>Our workforce delivers excellent services for our residents and businesses every single day of the year. Our staff work hard, are loyal and we all share our pride in serving the people of the Borough.</w:t>
      </w:r>
    </w:p>
    <w:p w14:paraId="5DD238B7" w14:textId="27CECD3F" w:rsidR="00894153" w:rsidRPr="00894153" w:rsidRDefault="00894153" w:rsidP="00894153">
      <w:r w:rsidRPr="00894153">
        <w:t>We have an extremely diverse Borough with affluent communities alongside areas of deep deprivation – nine of our 27 wards are in the ten per cent most deprived in the country and there is a 21-year life expectancy difference between our most affluent and most deprived areas.</w:t>
      </w:r>
    </w:p>
    <w:p w14:paraId="64D6A2D0" w14:textId="5EF71151" w:rsidR="00894153" w:rsidRPr="004A4B04" w:rsidRDefault="00894153" w:rsidP="00894153">
      <w:r w:rsidRPr="00894153">
        <w:t xml:space="preserve">There’s no denying we are facing challenges. But we are fully committed to doing something about it. We have a history of making bold, brave and innovative decisions. We’ve developed an ambitious strategic framework to ensure inequality in our Borough is addressed through every service we deliver. We are transforming all six of our town centres and working </w:t>
      </w:r>
      <w:r w:rsidRPr="004A4B04">
        <w:t>hard to attract investment and business to our Borough, driving forward economic grow</w:t>
      </w:r>
      <w:r w:rsidRPr="00C71A20">
        <w:t xml:space="preserve">th </w:t>
      </w:r>
      <w:r w:rsidR="009734C2" w:rsidRPr="00C71A20">
        <w:t>to</w:t>
      </w:r>
      <w:r w:rsidRPr="00C71A20">
        <w:t xml:space="preserve"> ac</w:t>
      </w:r>
      <w:r w:rsidRPr="004A4B04">
        <w:t>hieve more prosperity and greater equity of opportunities for our residents.</w:t>
      </w:r>
    </w:p>
    <w:p w14:paraId="1930F9B4" w14:textId="2C1C7C9F" w:rsidR="00894153" w:rsidRPr="00894153" w:rsidRDefault="00894153" w:rsidP="00894153">
      <w:r w:rsidRPr="004A4B04">
        <w:t xml:space="preserve">Not only is this a great place to work </w:t>
      </w:r>
      <w:r w:rsidRPr="00894153">
        <w:t xml:space="preserve">but it has so much to offer as a place to live too. Stockton-on-Tees is in the heart of the Tees Valley, close to the North Yorkshire Moors and beautiful beaches along the </w:t>
      </w:r>
      <w:proofErr w:type="gramStart"/>
      <w:r w:rsidRPr="00894153">
        <w:t>North East</w:t>
      </w:r>
      <w:proofErr w:type="gramEnd"/>
      <w:r w:rsidRPr="00894153">
        <w:t xml:space="preserve"> coast. The Borough is also home to stunning parks, nature reserves and the River Tees. We have a world-class outdoor arts festival as the cornerstone of our annual events programme and a newly renovated Grade II </w:t>
      </w:r>
      <w:r w:rsidR="004A4B04">
        <w:t>li</w:t>
      </w:r>
      <w:r w:rsidRPr="00894153">
        <w:t>sted art deco theatre offering West End shows and globally renowned music and comedy acts. With a wide range of affordable and stylish housi</w:t>
      </w:r>
      <w:r w:rsidRPr="00C71A20">
        <w:t xml:space="preserve">ng, </w:t>
      </w:r>
      <w:r w:rsidR="004A4B04" w:rsidRPr="00C71A20">
        <w:t xml:space="preserve">and </w:t>
      </w:r>
      <w:r w:rsidRPr="00C71A20">
        <w:t>outstanding nurseries, schools and colleges here too, there’s something for every</w:t>
      </w:r>
      <w:r w:rsidRPr="00894153">
        <w:t>one.</w:t>
      </w:r>
    </w:p>
    <w:p w14:paraId="06E836B3" w14:textId="53C27E54" w:rsidR="00894153" w:rsidRPr="00C71A20" w:rsidRDefault="00894153" w:rsidP="00894153">
      <w:r w:rsidRPr="00894153">
        <w:t xml:space="preserve">So, if you think you share our vision and could help us achieve more success for our residents, </w:t>
      </w:r>
      <w:r w:rsidRPr="00C71A20">
        <w:t>we want to he</w:t>
      </w:r>
      <w:r w:rsidR="00CB29EB" w:rsidRPr="00C71A20">
        <w:t>ar</w:t>
      </w:r>
      <w:r w:rsidRPr="00C71A20">
        <w:t xml:space="preserve"> from you.</w:t>
      </w:r>
    </w:p>
    <w:p w14:paraId="4AE8A415" w14:textId="38088C1B" w:rsidR="00894153" w:rsidRDefault="00802857">
      <w:r w:rsidRPr="00C71A20">
        <w:t>You’</w:t>
      </w:r>
      <w:r w:rsidR="00CB29EB" w:rsidRPr="00C71A20">
        <w:t>ll</w:t>
      </w:r>
      <w:r w:rsidR="00D840F9" w:rsidRPr="00C71A20">
        <w:t xml:space="preserve"> </w:t>
      </w:r>
      <w:r w:rsidRPr="00C71A20">
        <w:t>be working on some of the revolutionary regeneration projects happening across the Borough de</w:t>
      </w:r>
      <w:r>
        <w:t>tailed below.</w:t>
      </w:r>
    </w:p>
    <w:p w14:paraId="27E5B7D4" w14:textId="77777777" w:rsidR="00802857" w:rsidRDefault="00802857"/>
    <w:p w14:paraId="1A6CCDFA" w14:textId="1E186BB1" w:rsidR="00802857" w:rsidRPr="00802857" w:rsidRDefault="00802857" w:rsidP="00802857">
      <w:pPr>
        <w:rPr>
          <w:b/>
          <w:bCs/>
        </w:rPr>
      </w:pPr>
      <w:r>
        <w:rPr>
          <w:b/>
          <w:bCs/>
        </w:rPr>
        <w:t>Central Stockton and North Thornaby Blueprint</w:t>
      </w:r>
    </w:p>
    <w:p w14:paraId="3EFB8E66" w14:textId="68C000D0" w:rsidR="00802857" w:rsidRDefault="00802857" w:rsidP="00802857">
      <w:r>
        <w:t>This is our vision for future development plans in Central Stockton and North Thornaby.</w:t>
      </w:r>
    </w:p>
    <w:p w14:paraId="18B14BFE" w14:textId="0741E8A5" w:rsidR="00802857" w:rsidRDefault="00802857" w:rsidP="00802857">
      <w:r>
        <w:t xml:space="preserve">We’re building on ambitious plans that will transform </w:t>
      </w:r>
      <w:proofErr w:type="spellStart"/>
      <w:r>
        <w:t>Castlegate</w:t>
      </w:r>
      <w:proofErr w:type="spellEnd"/>
      <w:r>
        <w:t xml:space="preserve"> Shopping Centre into Stockton Waterfront urban park and reconnect the town centre to the River Tees once more.</w:t>
      </w:r>
    </w:p>
    <w:p w14:paraId="434D23D8" w14:textId="7832A3D1" w:rsidR="00802857" w:rsidRDefault="00802857" w:rsidP="00802857">
      <w:r>
        <w:lastRenderedPageBreak/>
        <w:t>We’re going to deliver modern, mixed-use urban neighbourhoods and have great plans to create a stronger central area in the town centre.</w:t>
      </w:r>
    </w:p>
    <w:p w14:paraId="5AB72331" w14:textId="23BC2CF2" w:rsidR="00802857" w:rsidRDefault="00802857" w:rsidP="00802857">
      <w:r>
        <w:t>The river is an important part of our story. It’s the focus for much of the regeneration of the central areas, helping to provide a safe and welcoming place to live, work, stay and play.</w:t>
      </w:r>
    </w:p>
    <w:p w14:paraId="45358125" w14:textId="77777777" w:rsidR="00802857" w:rsidRDefault="00802857" w:rsidP="00802857">
      <w:r>
        <w:t>We want people to find their perfect place to call home in Stockton-on-Tees. Our plans will attract a young and skilled workforce and make sure they are here to stay.</w:t>
      </w:r>
    </w:p>
    <w:p w14:paraId="49DA35B3" w14:textId="5C0BA13D" w:rsidR="00802857" w:rsidRPr="00802857" w:rsidRDefault="00000000" w:rsidP="00802857">
      <w:hyperlink r:id="rId7" w:history="1">
        <w:r w:rsidR="00802857" w:rsidRPr="00802857">
          <w:rPr>
            <w:rStyle w:val="Hyperlink"/>
          </w:rPr>
          <w:t>Visit the Council’s website</w:t>
        </w:r>
      </w:hyperlink>
      <w:r w:rsidR="00802857">
        <w:t xml:space="preserve"> to dive into the details of the plans to radically repurpose the heart of the Borough.</w:t>
      </w:r>
    </w:p>
    <w:p w14:paraId="35C1EA59" w14:textId="77777777" w:rsidR="00802857" w:rsidRDefault="00802857" w:rsidP="00802857"/>
    <w:p w14:paraId="3A667970" w14:textId="29E835ED" w:rsidR="00802857" w:rsidRPr="00802857" w:rsidRDefault="00802857" w:rsidP="00802857">
      <w:pPr>
        <w:rPr>
          <w:b/>
          <w:bCs/>
        </w:rPr>
      </w:pPr>
      <w:r w:rsidRPr="00802857">
        <w:rPr>
          <w:b/>
          <w:bCs/>
        </w:rPr>
        <w:t>Tees Valley Care and Health Innovation Zone</w:t>
      </w:r>
    </w:p>
    <w:p w14:paraId="76A409F9" w14:textId="050133D7" w:rsidR="00802857" w:rsidRDefault="00802857" w:rsidP="00802857">
      <w:r>
        <w:t xml:space="preserve">We’re transforming </w:t>
      </w:r>
      <w:proofErr w:type="spellStart"/>
      <w:r>
        <w:t>Teesdale</w:t>
      </w:r>
      <w:proofErr w:type="spellEnd"/>
      <w:r>
        <w:t xml:space="preserve"> Business Park and the Marshalling Yards into the Tees Valley Care and Health Innovation Zone. It will become a centre for care and health innovation.</w:t>
      </w:r>
    </w:p>
    <w:p w14:paraId="4C264A09" w14:textId="2F785BA0" w:rsidR="00802857" w:rsidRDefault="00802857" w:rsidP="00802857">
      <w:r>
        <w:t>This once in a generation opportunity will deliver a nationally significant and recognised cluster bringing benefits for the whole of Stockton-on-Tees and the Tees Valley.</w:t>
      </w:r>
    </w:p>
    <w:p w14:paraId="4F72255C" w14:textId="26AA16C1" w:rsidR="00802857" w:rsidRDefault="00802857" w:rsidP="00802857">
      <w:r>
        <w:t xml:space="preserve">A flexible and dynamic business network will drive innovation and deliver skills that the care and health sector </w:t>
      </w:r>
      <w:proofErr w:type="gramStart"/>
      <w:r>
        <w:t>needs</w:t>
      </w:r>
      <w:proofErr w:type="gramEnd"/>
      <w:r>
        <w:t xml:space="preserve"> to succeed.</w:t>
      </w:r>
    </w:p>
    <w:p w14:paraId="48EDD3DC" w14:textId="11F98724" w:rsidR="00802857" w:rsidRDefault="00802857" w:rsidP="00802857">
      <w:r>
        <w:t xml:space="preserve">Read the vision’s four aims on the </w:t>
      </w:r>
      <w:hyperlink r:id="rId8" w:history="1">
        <w:r w:rsidRPr="00802857">
          <w:rPr>
            <w:rStyle w:val="Hyperlink"/>
          </w:rPr>
          <w:t>Invest Stockton-on-Tees website</w:t>
        </w:r>
      </w:hyperlink>
      <w:r>
        <w:t>.</w:t>
      </w:r>
    </w:p>
    <w:p w14:paraId="79C842B8" w14:textId="77777777" w:rsidR="00802857" w:rsidRDefault="00802857" w:rsidP="00802857"/>
    <w:p w14:paraId="2CCAAB1E" w14:textId="084D859F" w:rsidR="00802857" w:rsidRPr="00802857" w:rsidRDefault="00802857" w:rsidP="00802857">
      <w:pPr>
        <w:rPr>
          <w:b/>
          <w:bCs/>
        </w:rPr>
      </w:pPr>
      <w:r w:rsidRPr="00802857">
        <w:rPr>
          <w:b/>
          <w:bCs/>
        </w:rPr>
        <w:t>Billingham Town Centre</w:t>
      </w:r>
    </w:p>
    <w:p w14:paraId="60DA9182" w14:textId="1116C3CE" w:rsidR="00EE4957" w:rsidRDefault="00EE4957" w:rsidP="00EE4957">
      <w:r>
        <w:t>Proposals to create inclusive and accessible new spaces in Billingham, while protecting its retail offering have been created following a public consultation in 2020.</w:t>
      </w:r>
    </w:p>
    <w:p w14:paraId="1EC740BC" w14:textId="37EB1604" w:rsidR="00802857" w:rsidRDefault="00EE4957" w:rsidP="00EE4957">
      <w:r>
        <w:t xml:space="preserve">Intervention in Billingham is necessary to achieve this vision and a </w:t>
      </w:r>
      <w:r w:rsidR="0025543B">
        <w:t>M</w:t>
      </w:r>
      <w:r>
        <w:t>asterplan for the town centre has been developed as part of the Council's commitment to invest in the town and bring transformational change.</w:t>
      </w:r>
    </w:p>
    <w:p w14:paraId="150C05A2" w14:textId="63A4D9B7" w:rsidR="00EE4957" w:rsidRPr="00EE4957" w:rsidRDefault="00EE4957" w:rsidP="00EE4957">
      <w:r>
        <w:t>The M</w:t>
      </w:r>
      <w:r w:rsidRPr="00EE4957">
        <w:t>asterplan</w:t>
      </w:r>
      <w:r>
        <w:t>, funded in part by £20million of the Government’s Levelling Up Fund,</w:t>
      </w:r>
      <w:r w:rsidRPr="00EE4957">
        <w:t xml:space="preserve"> sets out a future vision for Billingham town centre based on the following areas</w:t>
      </w:r>
      <w:r>
        <w:t>:</w:t>
      </w:r>
    </w:p>
    <w:p w14:paraId="0940E136" w14:textId="77777777" w:rsidR="00EE4957" w:rsidRPr="00EE4957" w:rsidRDefault="00EE4957" w:rsidP="00EE4957">
      <w:pPr>
        <w:numPr>
          <w:ilvl w:val="0"/>
          <w:numId w:val="1"/>
        </w:numPr>
      </w:pPr>
      <w:r w:rsidRPr="00EE4957">
        <w:t>relocation of existing businesses in West Precinct and Queensway South</w:t>
      </w:r>
    </w:p>
    <w:p w14:paraId="190C816D" w14:textId="77777777" w:rsidR="00EE4957" w:rsidRPr="00EE4957" w:rsidRDefault="00EE4957" w:rsidP="00EE4957">
      <w:pPr>
        <w:numPr>
          <w:ilvl w:val="0"/>
          <w:numId w:val="1"/>
        </w:numPr>
      </w:pPr>
      <w:r w:rsidRPr="00EE4957">
        <w:t>the purchase of the West Precinct, Queensway South and former library site</w:t>
      </w:r>
    </w:p>
    <w:p w14:paraId="0FCDFDE7" w14:textId="77777777" w:rsidR="00EE4957" w:rsidRPr="00EE4957" w:rsidRDefault="00EE4957" w:rsidP="00EE4957">
      <w:pPr>
        <w:numPr>
          <w:ilvl w:val="0"/>
          <w:numId w:val="1"/>
        </w:numPr>
      </w:pPr>
      <w:r w:rsidRPr="00EE4957">
        <w:t xml:space="preserve">the demolition and clearance of the buildings </w:t>
      </w:r>
      <w:proofErr w:type="gramStart"/>
      <w:r w:rsidRPr="00EE4957">
        <w:t>in order to</w:t>
      </w:r>
      <w:proofErr w:type="gramEnd"/>
      <w:r w:rsidRPr="00EE4957">
        <w:t xml:space="preserve"> unlock the development potential of the town centre sites</w:t>
      </w:r>
    </w:p>
    <w:p w14:paraId="1523B3AC" w14:textId="77777777" w:rsidR="004B0067" w:rsidRDefault="00EE4957" w:rsidP="00EE4957">
      <w:pPr>
        <w:numPr>
          <w:ilvl w:val="0"/>
          <w:numId w:val="1"/>
        </w:numPr>
      </w:pPr>
      <w:r w:rsidRPr="00EE4957">
        <w:lastRenderedPageBreak/>
        <w:t>the creation of new and fit for purpose retail floorspace</w:t>
      </w:r>
    </w:p>
    <w:p w14:paraId="6C924F72" w14:textId="7A75D2C4" w:rsidR="00EE4957" w:rsidRPr="00EE4957" w:rsidRDefault="00EE4957" w:rsidP="00EE4957">
      <w:pPr>
        <w:numPr>
          <w:ilvl w:val="0"/>
          <w:numId w:val="1"/>
        </w:numPr>
      </w:pPr>
      <w:r w:rsidRPr="00EE4957">
        <w:t>improvements to parking, public toilets, accessibility and public realm</w:t>
      </w:r>
    </w:p>
    <w:p w14:paraId="3F2B2AA1" w14:textId="77777777" w:rsidR="004B0067" w:rsidRDefault="00EE4957" w:rsidP="004B0067">
      <w:pPr>
        <w:numPr>
          <w:ilvl w:val="0"/>
          <w:numId w:val="1"/>
        </w:numPr>
      </w:pPr>
      <w:r w:rsidRPr="00EE4957">
        <w:t>refurbishment of the former Council office, Wynyard House</w:t>
      </w:r>
    </w:p>
    <w:p w14:paraId="03206392" w14:textId="37C5ED3E" w:rsidR="00802857" w:rsidRDefault="00EE4957" w:rsidP="004B0067">
      <w:pPr>
        <w:numPr>
          <w:ilvl w:val="0"/>
          <w:numId w:val="1"/>
        </w:numPr>
      </w:pPr>
      <w:r w:rsidRPr="00EE4957">
        <w:t>creation of a new residential-led, mixed use development in the town centre</w:t>
      </w:r>
    </w:p>
    <w:sectPr w:rsidR="00802857">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B3B9F" w14:textId="77777777" w:rsidR="008924AB" w:rsidRDefault="008924AB" w:rsidP="00955FB4">
      <w:pPr>
        <w:spacing w:after="0" w:line="240" w:lineRule="auto"/>
      </w:pPr>
      <w:r>
        <w:separator/>
      </w:r>
    </w:p>
  </w:endnote>
  <w:endnote w:type="continuationSeparator" w:id="0">
    <w:p w14:paraId="6BD2DFC9" w14:textId="77777777" w:rsidR="008924AB" w:rsidRDefault="008924AB" w:rsidP="0095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7FE7E" w14:textId="77777777" w:rsidR="008924AB" w:rsidRDefault="008924AB" w:rsidP="00955FB4">
      <w:pPr>
        <w:spacing w:after="0" w:line="240" w:lineRule="auto"/>
      </w:pPr>
      <w:r>
        <w:separator/>
      </w:r>
    </w:p>
  </w:footnote>
  <w:footnote w:type="continuationSeparator" w:id="0">
    <w:p w14:paraId="04190CFC" w14:textId="77777777" w:rsidR="008924AB" w:rsidRDefault="008924AB" w:rsidP="0095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AFC8" w14:textId="3EA11D12" w:rsidR="00955FB4" w:rsidRDefault="00955FB4">
    <w:pPr>
      <w:pStyle w:val="Header"/>
    </w:pPr>
    <w:r>
      <w:rPr>
        <w:noProof/>
      </w:rPr>
      <mc:AlternateContent>
        <mc:Choice Requires="wps">
          <w:drawing>
            <wp:anchor distT="0" distB="0" distL="0" distR="0" simplePos="0" relativeHeight="251659264" behindDoc="0" locked="0" layoutInCell="1" allowOverlap="1" wp14:anchorId="45E4FF80" wp14:editId="17FA49C1">
              <wp:simplePos x="635" y="635"/>
              <wp:positionH relativeFrom="page">
                <wp:align>left</wp:align>
              </wp:positionH>
              <wp:positionV relativeFrom="page">
                <wp:align>top</wp:align>
              </wp:positionV>
              <wp:extent cx="2405380" cy="370205"/>
              <wp:effectExtent l="0" t="0" r="13970" b="10795"/>
              <wp:wrapNone/>
              <wp:docPr id="1591447427"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70205"/>
                      </a:xfrm>
                      <a:prstGeom prst="rect">
                        <a:avLst/>
                      </a:prstGeom>
                      <a:noFill/>
                      <a:ln>
                        <a:noFill/>
                      </a:ln>
                    </wps:spPr>
                    <wps:txbx>
                      <w:txbxContent>
                        <w:p w14:paraId="1441F35D" w14:textId="41220203" w:rsidR="00955FB4" w:rsidRPr="00955FB4" w:rsidRDefault="00955FB4" w:rsidP="00955FB4">
                          <w:pPr>
                            <w:spacing w:after="0"/>
                            <w:rPr>
                              <w:rFonts w:ascii="Calibri" w:eastAsia="Calibri" w:hAnsi="Calibri" w:cs="Calibri"/>
                              <w:noProof/>
                              <w:color w:val="000000"/>
                              <w:sz w:val="20"/>
                              <w:szCs w:val="20"/>
                            </w:rPr>
                          </w:pPr>
                          <w:r w:rsidRPr="00955FB4">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E4FF80"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189.4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" filled="f" stroked="f">
              <v:textbox style="mso-fit-shape-to-text:t" inset="20pt,15pt,0,0">
                <w:txbxContent>
                  <w:p w14:paraId="1441F35D" w14:textId="41220203" w:rsidR="00955FB4" w:rsidRPr="00955FB4" w:rsidRDefault="00955FB4" w:rsidP="00955FB4">
                    <w:pPr>
                      <w:spacing w:after="0"/>
                      <w:rPr>
                        <w:rFonts w:ascii="Calibri" w:eastAsia="Calibri" w:hAnsi="Calibri" w:cs="Calibri"/>
                        <w:noProof/>
                        <w:color w:val="000000"/>
                        <w:sz w:val="20"/>
                        <w:szCs w:val="20"/>
                      </w:rPr>
                    </w:pPr>
                    <w:r w:rsidRPr="00955FB4">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7D24F" w14:textId="3B60EE37" w:rsidR="00955FB4" w:rsidRDefault="00955FB4">
    <w:pPr>
      <w:pStyle w:val="Header"/>
    </w:pPr>
    <w:r>
      <w:rPr>
        <w:noProof/>
      </w:rPr>
      <mc:AlternateContent>
        <mc:Choice Requires="wps">
          <w:drawing>
            <wp:anchor distT="0" distB="0" distL="0" distR="0" simplePos="0" relativeHeight="251660288" behindDoc="0" locked="0" layoutInCell="1" allowOverlap="1" wp14:anchorId="109F8608" wp14:editId="0786AECC">
              <wp:simplePos x="914400" y="453542"/>
              <wp:positionH relativeFrom="page">
                <wp:align>left</wp:align>
              </wp:positionH>
              <wp:positionV relativeFrom="page">
                <wp:align>top</wp:align>
              </wp:positionV>
              <wp:extent cx="2405380" cy="370205"/>
              <wp:effectExtent l="0" t="0" r="13970" b="10795"/>
              <wp:wrapNone/>
              <wp:docPr id="1502365738"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70205"/>
                      </a:xfrm>
                      <a:prstGeom prst="rect">
                        <a:avLst/>
                      </a:prstGeom>
                      <a:noFill/>
                      <a:ln>
                        <a:noFill/>
                      </a:ln>
                    </wps:spPr>
                    <wps:txbx>
                      <w:txbxContent>
                        <w:p w14:paraId="352C7B9D" w14:textId="068F16C5" w:rsidR="00955FB4" w:rsidRPr="00955FB4" w:rsidRDefault="00955FB4" w:rsidP="00955FB4">
                          <w:pPr>
                            <w:spacing w:after="0"/>
                            <w:rPr>
                              <w:rFonts w:ascii="Calibri" w:eastAsia="Calibri" w:hAnsi="Calibri" w:cs="Calibri"/>
                              <w:noProof/>
                              <w:color w:val="000000"/>
                              <w:sz w:val="20"/>
                              <w:szCs w:val="20"/>
                            </w:rPr>
                          </w:pPr>
                          <w:r w:rsidRPr="00955FB4">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9F8608"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189.4pt;height:29.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" filled="f" stroked="f">
              <v:textbox style="mso-fit-shape-to-text:t" inset="20pt,15pt,0,0">
                <w:txbxContent>
                  <w:p w14:paraId="352C7B9D" w14:textId="068F16C5" w:rsidR="00955FB4" w:rsidRPr="00955FB4" w:rsidRDefault="00955FB4" w:rsidP="00955FB4">
                    <w:pPr>
                      <w:spacing w:after="0"/>
                      <w:rPr>
                        <w:rFonts w:ascii="Calibri" w:eastAsia="Calibri" w:hAnsi="Calibri" w:cs="Calibri"/>
                        <w:noProof/>
                        <w:color w:val="000000"/>
                        <w:sz w:val="20"/>
                        <w:szCs w:val="20"/>
                      </w:rPr>
                    </w:pPr>
                    <w:r w:rsidRPr="00955FB4">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F975" w14:textId="02F87922" w:rsidR="00955FB4" w:rsidRDefault="00955FB4">
    <w:pPr>
      <w:pStyle w:val="Header"/>
    </w:pPr>
    <w:r>
      <w:rPr>
        <w:noProof/>
      </w:rPr>
      <mc:AlternateContent>
        <mc:Choice Requires="wps">
          <w:drawing>
            <wp:anchor distT="0" distB="0" distL="0" distR="0" simplePos="0" relativeHeight="251658240" behindDoc="0" locked="0" layoutInCell="1" allowOverlap="1" wp14:anchorId="114BC6C0" wp14:editId="136B8B5C">
              <wp:simplePos x="635" y="635"/>
              <wp:positionH relativeFrom="page">
                <wp:align>left</wp:align>
              </wp:positionH>
              <wp:positionV relativeFrom="page">
                <wp:align>top</wp:align>
              </wp:positionV>
              <wp:extent cx="2405380" cy="370205"/>
              <wp:effectExtent l="0" t="0" r="13970" b="10795"/>
              <wp:wrapNone/>
              <wp:docPr id="1812047822"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70205"/>
                      </a:xfrm>
                      <a:prstGeom prst="rect">
                        <a:avLst/>
                      </a:prstGeom>
                      <a:noFill/>
                      <a:ln>
                        <a:noFill/>
                      </a:ln>
                    </wps:spPr>
                    <wps:txbx>
                      <w:txbxContent>
                        <w:p w14:paraId="4208D80E" w14:textId="68557A5C" w:rsidR="00955FB4" w:rsidRPr="00955FB4" w:rsidRDefault="00955FB4" w:rsidP="00955FB4">
                          <w:pPr>
                            <w:spacing w:after="0"/>
                            <w:rPr>
                              <w:rFonts w:ascii="Calibri" w:eastAsia="Calibri" w:hAnsi="Calibri" w:cs="Calibri"/>
                              <w:noProof/>
                              <w:color w:val="000000"/>
                              <w:sz w:val="20"/>
                              <w:szCs w:val="20"/>
                            </w:rPr>
                          </w:pPr>
                          <w:r w:rsidRPr="00955FB4">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4BC6C0"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width:189.4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" filled="f" stroked="f">
              <v:textbox style="mso-fit-shape-to-text:t" inset="20pt,15pt,0,0">
                <w:txbxContent>
                  <w:p w14:paraId="4208D80E" w14:textId="68557A5C" w:rsidR="00955FB4" w:rsidRPr="00955FB4" w:rsidRDefault="00955FB4" w:rsidP="00955FB4">
                    <w:pPr>
                      <w:spacing w:after="0"/>
                      <w:rPr>
                        <w:rFonts w:ascii="Calibri" w:eastAsia="Calibri" w:hAnsi="Calibri" w:cs="Calibri"/>
                        <w:noProof/>
                        <w:color w:val="000000"/>
                        <w:sz w:val="20"/>
                        <w:szCs w:val="20"/>
                      </w:rPr>
                    </w:pPr>
                    <w:r w:rsidRPr="00955FB4">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36263"/>
    <w:multiLevelType w:val="multilevel"/>
    <w:tmpl w:val="51E6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171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57"/>
    <w:rsid w:val="0025543B"/>
    <w:rsid w:val="004A4B04"/>
    <w:rsid w:val="004B0067"/>
    <w:rsid w:val="005F5992"/>
    <w:rsid w:val="00773B57"/>
    <w:rsid w:val="00802857"/>
    <w:rsid w:val="008924AB"/>
    <w:rsid w:val="00894153"/>
    <w:rsid w:val="008D1B88"/>
    <w:rsid w:val="00955FB4"/>
    <w:rsid w:val="009573D2"/>
    <w:rsid w:val="009734C2"/>
    <w:rsid w:val="00A10D70"/>
    <w:rsid w:val="00B968DE"/>
    <w:rsid w:val="00C71A20"/>
    <w:rsid w:val="00C9377C"/>
    <w:rsid w:val="00CB13D7"/>
    <w:rsid w:val="00CB29EB"/>
    <w:rsid w:val="00D840F9"/>
    <w:rsid w:val="00DF19AB"/>
    <w:rsid w:val="00EA0653"/>
    <w:rsid w:val="00EE29A3"/>
    <w:rsid w:val="00EE4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9D89"/>
  <w15:chartTrackingRefBased/>
  <w15:docId w15:val="{B0BE47D1-362E-417A-83EA-3ADCBEDD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857"/>
    <w:rPr>
      <w:rFonts w:eastAsiaTheme="majorEastAsia" w:cstheme="majorBidi"/>
      <w:color w:val="272727" w:themeColor="text1" w:themeTint="D8"/>
    </w:rPr>
  </w:style>
  <w:style w:type="paragraph" w:styleId="Title">
    <w:name w:val="Title"/>
    <w:basedOn w:val="Normal"/>
    <w:next w:val="Normal"/>
    <w:link w:val="TitleChar"/>
    <w:uiPriority w:val="10"/>
    <w:qFormat/>
    <w:rsid w:val="00802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857"/>
    <w:pPr>
      <w:spacing w:before="160"/>
      <w:jc w:val="center"/>
    </w:pPr>
    <w:rPr>
      <w:i/>
      <w:iCs/>
      <w:color w:val="404040" w:themeColor="text1" w:themeTint="BF"/>
    </w:rPr>
  </w:style>
  <w:style w:type="character" w:customStyle="1" w:styleId="QuoteChar">
    <w:name w:val="Quote Char"/>
    <w:basedOn w:val="DefaultParagraphFont"/>
    <w:link w:val="Quote"/>
    <w:uiPriority w:val="29"/>
    <w:rsid w:val="00802857"/>
    <w:rPr>
      <w:i/>
      <w:iCs/>
      <w:color w:val="404040" w:themeColor="text1" w:themeTint="BF"/>
    </w:rPr>
  </w:style>
  <w:style w:type="paragraph" w:styleId="ListParagraph">
    <w:name w:val="List Paragraph"/>
    <w:basedOn w:val="Normal"/>
    <w:uiPriority w:val="34"/>
    <w:qFormat/>
    <w:rsid w:val="00802857"/>
    <w:pPr>
      <w:ind w:left="720"/>
      <w:contextualSpacing/>
    </w:pPr>
  </w:style>
  <w:style w:type="character" w:styleId="IntenseEmphasis">
    <w:name w:val="Intense Emphasis"/>
    <w:basedOn w:val="DefaultParagraphFont"/>
    <w:uiPriority w:val="21"/>
    <w:qFormat/>
    <w:rsid w:val="00802857"/>
    <w:rPr>
      <w:i/>
      <w:iCs/>
      <w:color w:val="0F4761" w:themeColor="accent1" w:themeShade="BF"/>
    </w:rPr>
  </w:style>
  <w:style w:type="paragraph" w:styleId="IntenseQuote">
    <w:name w:val="Intense Quote"/>
    <w:basedOn w:val="Normal"/>
    <w:next w:val="Normal"/>
    <w:link w:val="IntenseQuoteChar"/>
    <w:uiPriority w:val="30"/>
    <w:qFormat/>
    <w:rsid w:val="00802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857"/>
    <w:rPr>
      <w:i/>
      <w:iCs/>
      <w:color w:val="0F4761" w:themeColor="accent1" w:themeShade="BF"/>
    </w:rPr>
  </w:style>
  <w:style w:type="character" w:styleId="IntenseReference">
    <w:name w:val="Intense Reference"/>
    <w:basedOn w:val="DefaultParagraphFont"/>
    <w:uiPriority w:val="32"/>
    <w:qFormat/>
    <w:rsid w:val="00802857"/>
    <w:rPr>
      <w:b/>
      <w:bCs/>
      <w:smallCaps/>
      <w:color w:val="0F4761" w:themeColor="accent1" w:themeShade="BF"/>
      <w:spacing w:val="5"/>
    </w:rPr>
  </w:style>
  <w:style w:type="character" w:styleId="Hyperlink">
    <w:name w:val="Hyperlink"/>
    <w:basedOn w:val="DefaultParagraphFont"/>
    <w:uiPriority w:val="99"/>
    <w:unhideWhenUsed/>
    <w:rsid w:val="00802857"/>
    <w:rPr>
      <w:color w:val="467886" w:themeColor="hyperlink"/>
      <w:u w:val="single"/>
    </w:rPr>
  </w:style>
  <w:style w:type="character" w:styleId="UnresolvedMention">
    <w:name w:val="Unresolved Mention"/>
    <w:basedOn w:val="DefaultParagraphFont"/>
    <w:uiPriority w:val="99"/>
    <w:semiHidden/>
    <w:unhideWhenUsed/>
    <w:rsid w:val="00802857"/>
    <w:rPr>
      <w:color w:val="605E5C"/>
      <w:shd w:val="clear" w:color="auto" w:fill="E1DFDD"/>
    </w:rPr>
  </w:style>
  <w:style w:type="paragraph" w:styleId="Header">
    <w:name w:val="header"/>
    <w:basedOn w:val="Normal"/>
    <w:link w:val="HeaderChar"/>
    <w:uiPriority w:val="99"/>
    <w:unhideWhenUsed/>
    <w:rsid w:val="00955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65987">
      <w:bodyDiv w:val="1"/>
      <w:marLeft w:val="0"/>
      <w:marRight w:val="0"/>
      <w:marTop w:val="0"/>
      <w:marBottom w:val="0"/>
      <w:divBdr>
        <w:top w:val="none" w:sz="0" w:space="0" w:color="auto"/>
        <w:left w:val="none" w:sz="0" w:space="0" w:color="auto"/>
        <w:bottom w:val="none" w:sz="0" w:space="0" w:color="auto"/>
        <w:right w:val="none" w:sz="0" w:space="0" w:color="auto"/>
      </w:divBdr>
    </w:div>
    <w:div w:id="757949566">
      <w:bodyDiv w:val="1"/>
      <w:marLeft w:val="0"/>
      <w:marRight w:val="0"/>
      <w:marTop w:val="0"/>
      <w:marBottom w:val="0"/>
      <w:divBdr>
        <w:top w:val="none" w:sz="0" w:space="0" w:color="auto"/>
        <w:left w:val="none" w:sz="0" w:space="0" w:color="auto"/>
        <w:bottom w:val="none" w:sz="0" w:space="0" w:color="auto"/>
        <w:right w:val="none" w:sz="0" w:space="0" w:color="auto"/>
      </w:divBdr>
    </w:div>
    <w:div w:id="808475757">
      <w:bodyDiv w:val="1"/>
      <w:marLeft w:val="0"/>
      <w:marRight w:val="0"/>
      <w:marTop w:val="0"/>
      <w:marBottom w:val="0"/>
      <w:divBdr>
        <w:top w:val="none" w:sz="0" w:space="0" w:color="auto"/>
        <w:left w:val="none" w:sz="0" w:space="0" w:color="auto"/>
        <w:bottom w:val="none" w:sz="0" w:space="0" w:color="auto"/>
        <w:right w:val="none" w:sz="0" w:space="0" w:color="auto"/>
      </w:divBdr>
    </w:div>
    <w:div w:id="1005010531">
      <w:bodyDiv w:val="1"/>
      <w:marLeft w:val="0"/>
      <w:marRight w:val="0"/>
      <w:marTop w:val="0"/>
      <w:marBottom w:val="0"/>
      <w:divBdr>
        <w:top w:val="none" w:sz="0" w:space="0" w:color="auto"/>
        <w:left w:val="none" w:sz="0" w:space="0" w:color="auto"/>
        <w:bottom w:val="none" w:sz="0" w:space="0" w:color="auto"/>
        <w:right w:val="none" w:sz="0" w:space="0" w:color="auto"/>
      </w:divBdr>
    </w:div>
    <w:div w:id="1130591361">
      <w:bodyDiv w:val="1"/>
      <w:marLeft w:val="0"/>
      <w:marRight w:val="0"/>
      <w:marTop w:val="0"/>
      <w:marBottom w:val="0"/>
      <w:divBdr>
        <w:top w:val="none" w:sz="0" w:space="0" w:color="auto"/>
        <w:left w:val="none" w:sz="0" w:space="0" w:color="auto"/>
        <w:bottom w:val="none" w:sz="0" w:space="0" w:color="auto"/>
        <w:right w:val="none" w:sz="0" w:space="0" w:color="auto"/>
      </w:divBdr>
    </w:div>
    <w:div w:id="1454714089">
      <w:bodyDiv w:val="1"/>
      <w:marLeft w:val="0"/>
      <w:marRight w:val="0"/>
      <w:marTop w:val="0"/>
      <w:marBottom w:val="0"/>
      <w:divBdr>
        <w:top w:val="none" w:sz="0" w:space="0" w:color="auto"/>
        <w:left w:val="none" w:sz="0" w:space="0" w:color="auto"/>
        <w:bottom w:val="none" w:sz="0" w:space="0" w:color="auto"/>
        <w:right w:val="none" w:sz="0" w:space="0" w:color="auto"/>
      </w:divBdr>
    </w:div>
    <w:div w:id="1629123669">
      <w:bodyDiv w:val="1"/>
      <w:marLeft w:val="0"/>
      <w:marRight w:val="0"/>
      <w:marTop w:val="0"/>
      <w:marBottom w:val="0"/>
      <w:divBdr>
        <w:top w:val="none" w:sz="0" w:space="0" w:color="auto"/>
        <w:left w:val="none" w:sz="0" w:space="0" w:color="auto"/>
        <w:bottom w:val="none" w:sz="0" w:space="0" w:color="auto"/>
        <w:right w:val="none" w:sz="0" w:space="0" w:color="auto"/>
      </w:divBdr>
    </w:div>
    <w:div w:id="1640375573">
      <w:bodyDiv w:val="1"/>
      <w:marLeft w:val="0"/>
      <w:marRight w:val="0"/>
      <w:marTop w:val="0"/>
      <w:marBottom w:val="0"/>
      <w:divBdr>
        <w:top w:val="none" w:sz="0" w:space="0" w:color="auto"/>
        <w:left w:val="none" w:sz="0" w:space="0" w:color="auto"/>
        <w:bottom w:val="none" w:sz="0" w:space="0" w:color="auto"/>
        <w:right w:val="none" w:sz="0" w:space="0" w:color="auto"/>
      </w:divBdr>
    </w:div>
    <w:div w:id="1715688030">
      <w:bodyDiv w:val="1"/>
      <w:marLeft w:val="0"/>
      <w:marRight w:val="0"/>
      <w:marTop w:val="0"/>
      <w:marBottom w:val="0"/>
      <w:divBdr>
        <w:top w:val="none" w:sz="0" w:space="0" w:color="auto"/>
        <w:left w:val="none" w:sz="0" w:space="0" w:color="auto"/>
        <w:bottom w:val="none" w:sz="0" w:space="0" w:color="auto"/>
        <w:right w:val="none" w:sz="0" w:space="0" w:color="auto"/>
      </w:divBdr>
    </w:div>
    <w:div w:id="18407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stocktonontees.co.uk/care-health-zo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ockton.gov.uk/bluepr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Coates</dc:creator>
  <cp:keywords/>
  <dc:description/>
  <cp:lastModifiedBy>Tom Coates</cp:lastModifiedBy>
  <cp:revision>2</cp:revision>
  <dcterms:created xsi:type="dcterms:W3CDTF">2024-09-02T14:12:00Z</dcterms:created>
  <dcterms:modified xsi:type="dcterms:W3CDTF">2024-09-02T14:12:00Z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6c01a7ce,5edb8f83,598c482a</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2024-08-30T15:44:25Z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4006b2e7-65ef-466c-8f7b-5415b2631469</vt:lpwstr>
  </property>
  <property fmtid="{D5CDD505-2E9C-101B-9397-08002B2CF9AE}" pid="11" name="MSIP_Label_b0959cb5-d6fa-43bd-af65-dd08ea55ea38_ContentBits">
    <vt:lpwstr>1</vt:lpwstr>
  </property>
</Properties>
</file>